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1FF" w:rsidRDefault="00725579" w:rsidP="00725579">
      <w:pPr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</w:rPr>
      </w:pPr>
      <w:r>
        <w:rPr>
          <w:rFonts w:ascii="Times New Roman CYR" w:hAnsi="Times New Roman CYR" w:cs="Times New Roman CYR"/>
          <w:b/>
          <w:bCs/>
          <w:noProof/>
        </w:rPr>
        <w:drawing>
          <wp:inline distT="0" distB="0" distL="0" distR="0">
            <wp:extent cx="6145530" cy="8453120"/>
            <wp:effectExtent l="0" t="0" r="0" b="0"/>
            <wp:docPr id="1" name="Рисунок 1" descr="C:\Users\Ильяс\AppData\Local\Microsoft\Windows\INetCache\Content.Word\решение нестанд зад 10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яс\AppData\Local\Microsoft\Windows\INetCache\Content.Word\решение нестанд зад 10-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30" cy="845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579" w:rsidRDefault="00725579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</w:p>
    <w:p w:rsidR="00BA74F6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bookmarkStart w:id="0" w:name="_GoBack"/>
      <w:bookmarkEnd w:id="0"/>
      <w:r w:rsidRPr="00EC64ED">
        <w:rPr>
          <w:rFonts w:ascii="Times New Roman CYR" w:hAnsi="Times New Roman CYR" w:cs="Times New Roman CYR"/>
          <w:b/>
          <w:bCs/>
        </w:rPr>
        <w:lastRenderedPageBreak/>
        <w:t>Пояснительная записка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 xml:space="preserve">Настоящая программа описывает элективный курс математики </w:t>
      </w:r>
      <w:r w:rsidRPr="00EC64ED">
        <w:rPr>
          <w:rFonts w:ascii="Times New Roman" w:hAnsi="Times New Roman" w:cs="Times New Roman"/>
        </w:rPr>
        <w:t>«</w:t>
      </w:r>
      <w:r w:rsidRPr="00EC64ED">
        <w:rPr>
          <w:rFonts w:ascii="Times New Roman CYR" w:hAnsi="Times New Roman CYR" w:cs="Times New Roman CYR"/>
        </w:rPr>
        <w:t>Решение нестандартных задач</w:t>
      </w:r>
      <w:r w:rsidRPr="00EC64ED">
        <w:rPr>
          <w:rFonts w:ascii="Times New Roman" w:hAnsi="Times New Roman" w:cs="Times New Roman"/>
        </w:rPr>
        <w:t xml:space="preserve">», </w:t>
      </w:r>
      <w:r w:rsidRPr="00EC64ED">
        <w:rPr>
          <w:rFonts w:ascii="Times New Roman CYR" w:hAnsi="Times New Roman CYR" w:cs="Times New Roman CYR"/>
        </w:rPr>
        <w:t>предназначенный для изучения в 10-11 классах.</w:t>
      </w:r>
    </w:p>
    <w:p w:rsid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Предполагаемый объем учебного времени для 10 класса — 1 час в неделю, 3</w:t>
      </w:r>
      <w:r w:rsidR="006F20EE">
        <w:rPr>
          <w:rFonts w:ascii="Times New Roman CYR" w:hAnsi="Times New Roman CYR" w:cs="Times New Roman CYR"/>
        </w:rPr>
        <w:t>5</w:t>
      </w:r>
      <w:r w:rsidRPr="00EC64ED">
        <w:rPr>
          <w:rFonts w:ascii="Times New Roman CYR" w:hAnsi="Times New Roman CYR" w:cs="Times New Roman CYR"/>
        </w:rPr>
        <w:t xml:space="preserve"> часа в год; для 11 класса — 1 час в неделю, 34 часа в год.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Данный курс позволяет наиболее оптимально готовить выпускников к сдаче выпускных экзаменов в форме ЕГЭ и поступлению в высшие учебные заведения, повысит уровень их математической культуры.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Преподавание курса строится как углубленное изучение некоторых вопросов, предусмотренных программой основного курса. Углубление реализуется на базе обучения методам и приемам решения математических задач, требующих применение высокой логической и операционной культуры. Особое место занимают задачи, требующие применение учащимися знаний в нестандартных ситуациях.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  <w:b/>
          <w:bCs/>
        </w:rPr>
        <w:t xml:space="preserve">Основной целью </w:t>
      </w:r>
      <w:r w:rsidRPr="00EC64ED">
        <w:rPr>
          <w:rFonts w:ascii="Times New Roman CYR" w:hAnsi="Times New Roman CYR" w:cs="Times New Roman CYR"/>
        </w:rPr>
        <w:t>изучения курса является систематизация и углубление знаний, закрепление и упрочнение умений, необходимых для продолжения обучения в вузах.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</w:rPr>
        <w:t xml:space="preserve">В тоже время курс направлен на выполнение следующих </w:t>
      </w:r>
      <w:r w:rsidRPr="00EC64ED">
        <w:rPr>
          <w:rFonts w:ascii="Times New Roman CYR" w:hAnsi="Times New Roman CYR" w:cs="Times New Roman CYR"/>
          <w:b/>
          <w:bCs/>
        </w:rPr>
        <w:t>задач: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расширение представления об уравнениях, неравенствах, системах и методах их решения;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развитие логической культуры, составляющей существенный компонент культуры мышления, рассматриваемой в рамках общей культуры;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овладение общими приемами организации действий: планирование, осуществление плана, анализ и представление результатов действий;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развитие внутренней мотивации и фактора поисковой активности в предметной деятельности, формирование устойчивого и осознанного интереса к ней.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Изучение данного курса способствует развитию у учащихся следующих компетенций: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Предметные: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проводить логически грамотные преобразования выражений и эквивалентные преобразования алгебраических задач (уравнений, неравенств, систем, совокупностей);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использовать основные методы при решении алгебраических задач с различными классами функций;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понимать и правильно интерпретировать алгебраические задачи, умение применять изученные методы исследования и решения алгебраических задач.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</w:rPr>
      </w:pPr>
      <w:proofErr w:type="spellStart"/>
      <w:r w:rsidRPr="00EC64ED">
        <w:rPr>
          <w:rFonts w:ascii="Times New Roman CYR" w:hAnsi="Times New Roman CYR" w:cs="Times New Roman CYR"/>
          <w:b/>
          <w:bCs/>
        </w:rPr>
        <w:t>Общеинтеллектуальные</w:t>
      </w:r>
      <w:proofErr w:type="spellEnd"/>
      <w:r w:rsidRPr="00EC64ED">
        <w:rPr>
          <w:rFonts w:ascii="Times New Roman CYR" w:hAnsi="Times New Roman CYR" w:cs="Times New Roman CYR"/>
          <w:b/>
          <w:bCs/>
        </w:rPr>
        <w:t>: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анализировать различные задачи и ситуации, выделять главное;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логически обосновывать свои суждения;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конструктивно подходить к предлагаемым задачам;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умение планировать свою деятельность, проверять и оценивать её результаты.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Общекультурные: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восприятие математики как развивающейся фундаментальной науки, являющейся неотъемлемой составляющей науки, цивилизации, общечеловеческой культуры во взаимосвязи и взаимодействии с другими областями мировой культуры.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Содержание программы состоит из 4 тем (2 темы изучаются в 10 классе, 2 темы — в 11 классе):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Алгебраические уравнения, неравенства и системы (16 часов).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В этой теме повторяются основные принципы и методы решения алгебраических уравнений, неравенств, систем (линейные, квадратные, рациональные, дробно-рациональные, с модулем).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Особое внимание уделяется решению уравнений и неравенств с параметрами.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Тригонометрические уравнения, неравенства и системы (15 часов).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Повторяем основные методы и принципы решения тригонометрических уравнений, неравенств и систем.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Особое внимание уделяется правилам отбора корней в тригонометрическом уравнении, решению уравнений и неравенств с параметрами, методам оценки в уравнениях и неравенствах с параметрами.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Иррациональные, показательные и логарифмические уравнения, неравенства и системы (16 часов).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lastRenderedPageBreak/>
        <w:t>Рассматриваются основные методы и принципы решения данных уравнений, неравенств, систем.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Особое внимание уделяется решению уравнений и неравенств смешанных типов и решению уравнений и неравенств с параметрами.</w:t>
      </w:r>
    </w:p>
    <w:p w:rsidR="00BA74F6" w:rsidRPr="00EC64ED" w:rsidRDefault="00BA74F6" w:rsidP="00BA74F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both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>Нестандартные уравнения, неравенства, системы (15 часов).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</w:rPr>
      </w:pPr>
      <w:r w:rsidRPr="00EC64ED">
        <w:rPr>
          <w:rFonts w:ascii="Times New Roman CYR" w:hAnsi="Times New Roman CYR" w:cs="Times New Roman CYR"/>
        </w:rPr>
        <w:t>В этой теме рассматриваются уравнения и неравенства, решение которых основано на использовании монотонности и ограниченности, входящих в них функций; графические методы решения; нестандартные по формулировке задачи; применение производной к решению уравнений и неравенств с параметрами (задания группы С)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 xml:space="preserve">Тематическое планирование материала элективного курса для 10 класса по математике </w:t>
      </w:r>
      <w:r w:rsidRPr="00EC64ED">
        <w:rPr>
          <w:rFonts w:ascii="Times New Roman" w:hAnsi="Times New Roman" w:cs="Times New Roman"/>
          <w:b/>
          <w:bCs/>
        </w:rPr>
        <w:t>«</w:t>
      </w:r>
      <w:r w:rsidRPr="00EC64ED">
        <w:rPr>
          <w:rFonts w:ascii="Times New Roman CYR" w:hAnsi="Times New Roman CYR" w:cs="Times New Roman CYR"/>
          <w:b/>
          <w:bCs/>
        </w:rPr>
        <w:t>Решение нестандартных задач</w:t>
      </w:r>
      <w:r w:rsidRPr="00EC64ED">
        <w:rPr>
          <w:rFonts w:ascii="Times New Roman" w:hAnsi="Times New Roman" w:cs="Times New Roman"/>
          <w:b/>
          <w:bCs/>
        </w:rPr>
        <w:t>»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" w:hAnsi="Times New Roman" w:cs="Times New Roman"/>
          <w:b/>
          <w:bCs/>
        </w:rPr>
        <w:t xml:space="preserve">(1 </w:t>
      </w:r>
      <w:r w:rsidRPr="00EC64ED">
        <w:rPr>
          <w:rFonts w:ascii="Times New Roman CYR" w:hAnsi="Times New Roman CYR" w:cs="Times New Roman CYR"/>
          <w:b/>
          <w:bCs/>
        </w:rPr>
        <w:t>час в неделю, всего 34 часа)</w:t>
      </w: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080"/>
        <w:gridCol w:w="6915"/>
        <w:gridCol w:w="1650"/>
      </w:tblGrid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урока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Содержание учебного материала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Количество</w:t>
            </w:r>
          </w:p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часов</w:t>
            </w: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Pr="00EC64ED">
              <w:rPr>
                <w:rFonts w:ascii="Times New Roman CYR" w:hAnsi="Times New Roman CYR" w:cs="Times New Roman CYR"/>
                <w:b/>
                <w:bCs/>
              </w:rPr>
              <w:t>Алгебраические уравнения, неравенства, системы.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 xml:space="preserve">16 </w:t>
            </w:r>
            <w:r w:rsidRPr="00EC64ED">
              <w:rPr>
                <w:rFonts w:ascii="Times New Roman CYR" w:hAnsi="Times New Roman CYR" w:cs="Times New Roman CYR"/>
                <w:b/>
                <w:bCs/>
              </w:rPr>
              <w:t>часов</w:t>
            </w: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Общие сведения об уравнениях. Основные принципы решения уравнений: равносильные преобразования и преобразования, при которых возможно появление посторонних корней, и потеря корней.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0F5C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Основные методы решения уравнений: разложение на множители, замена переменной.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Системы уравнений, общие принципы и основные методы решения.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Алгебраические уравнения, сводящиеся к системам уравнений.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6-7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Общие принципы решения неравенств. Основной метод решения неравенств — метод интервалов.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8-11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Алгебраические уравнения и неравенства с модулями.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BC71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12-15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Алгебраические уравнения и неравенства с параметрами.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E153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A463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Зачет по пройденному материалу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514D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EC64ED">
              <w:rPr>
                <w:rFonts w:ascii="Times New Roman CYR" w:hAnsi="Times New Roman CYR" w:cs="Times New Roman CYR"/>
                <w:b/>
                <w:bCs/>
              </w:rPr>
              <w:t>Тригонометрические уравнения, неравенства, системы.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DA3C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>14</w:t>
            </w:r>
            <w:r w:rsidR="00BA74F6" w:rsidRPr="00EC64ED">
              <w:rPr>
                <w:rFonts w:ascii="Times New Roman CYR" w:hAnsi="Times New Roman CYR" w:cs="Times New Roman CYR"/>
                <w:b/>
                <w:bCs/>
              </w:rPr>
              <w:t>часов</w:t>
            </w: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17-18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Основные методы решения тригонометрических уравнений: разложение на множители, замена неизвестного.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1E10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19-20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Отбор корней в тригонометрическом уравнении и запись ответа.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72C92" w:rsidRPr="00EC64ED" w:rsidRDefault="00272C92" w:rsidP="001E102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21-22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Основные методы и принципы решения систем тригонометрических уравнений. Запись ответа.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72C92" w:rsidRPr="00EC64ED" w:rsidRDefault="00272C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23-24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Тригонометрические неравенства и методы их решения.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61855" w:rsidRPr="00EC64ED" w:rsidRDefault="00461855" w:rsidP="002E6B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25-28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Тригонометрические уравнения и неравенства с параметрами. Условия существования решений тригонометрических уравнений и неравенств с параметрами.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461855" w:rsidRPr="00EC64ED" w:rsidRDefault="00461855" w:rsidP="00FB76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Метод оценки в тригонометрических уравнениях и неравенствах с параметрами.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C11FE" w:rsidRPr="00EC64ED" w:rsidRDefault="00FC11FE" w:rsidP="00FB76B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</w:rPr>
              <w:t>30</w:t>
            </w:r>
            <w:r w:rsidR="006E70F2">
              <w:rPr>
                <w:rFonts w:ascii="Times New Roman" w:hAnsi="Times New Roman" w:cs="Times New Roman"/>
              </w:rPr>
              <w:t>-31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</w:rPr>
              <w:t>Существование решений уравнения, содержащего обратные тригонометрические функции.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FC11FE" w:rsidRPr="00EC64ED" w:rsidRDefault="00FC11FE" w:rsidP="002C22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6E70F2" w:rsidP="00DA3C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</w:rPr>
              <w:t>32-33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 w:rsidP="006E70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 xml:space="preserve">Итоговое повторение. Решение </w:t>
            </w:r>
            <w:r w:rsidR="006E70F2">
              <w:rPr>
                <w:rFonts w:ascii="Times New Roman CYR" w:hAnsi="Times New Roman CYR" w:cs="Times New Roman CYR"/>
                <w:b/>
                <w:bCs/>
              </w:rPr>
              <w:t>задач.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C22E8" w:rsidRDefault="002C22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6.05,13.05 </w:t>
            </w:r>
          </w:p>
          <w:p w:rsidR="00BA74F6" w:rsidRPr="00EC64ED" w:rsidRDefault="006E70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BA74F6" w:rsidRPr="00EC64E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BA74F6" w:rsidRPr="00EC64ED">
              <w:rPr>
                <w:rFonts w:ascii="Times New Roman CYR" w:hAnsi="Times New Roman CYR" w:cs="Times New Roman CYR"/>
                <w:b/>
                <w:bCs/>
              </w:rPr>
              <w:t>часа</w:t>
            </w:r>
          </w:p>
        </w:tc>
      </w:tr>
      <w:tr w:rsidR="00A46371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46371" w:rsidRPr="00EC64ED" w:rsidRDefault="00DA3C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C64ED">
              <w:rPr>
                <w:rFonts w:ascii="Times New Roman" w:hAnsi="Times New Roman" w:cs="Times New Roman"/>
              </w:rPr>
              <w:t>34</w:t>
            </w:r>
            <w:r w:rsidR="006F20EE">
              <w:rPr>
                <w:rFonts w:ascii="Times New Roman" w:hAnsi="Times New Roman" w:cs="Times New Roman"/>
              </w:rPr>
              <w:t>-35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A46371" w:rsidRPr="00EC64ED" w:rsidRDefault="00DA3C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b/>
                <w:bCs/>
              </w:rPr>
            </w:pPr>
            <w:r w:rsidRPr="00EC64ED">
              <w:rPr>
                <w:rFonts w:ascii="Times New Roman CYR" w:hAnsi="Times New Roman CYR" w:cs="Times New Roman CYR"/>
              </w:rPr>
              <w:t>Зачет по пройденному материалу.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2C22E8" w:rsidRDefault="002C22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20.05,27.05</w:t>
            </w:r>
          </w:p>
          <w:p w:rsidR="00A46371" w:rsidRPr="00EC64ED" w:rsidRDefault="006F20E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  <w:r w:rsidR="00DA3C27" w:rsidRPr="00EC64ED">
              <w:rPr>
                <w:rFonts w:ascii="Times New Roman" w:hAnsi="Times New Roman" w:cs="Times New Roman"/>
                <w:b/>
                <w:bCs/>
              </w:rPr>
              <w:t xml:space="preserve"> час</w:t>
            </w:r>
          </w:p>
        </w:tc>
      </w:tr>
    </w:tbl>
    <w:p w:rsidR="00BA74F6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6E70F2" w:rsidRDefault="006E70F2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6E70F2" w:rsidRPr="00EC64ED" w:rsidRDefault="006E70F2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A46371" w:rsidRDefault="00A46371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</w:p>
    <w:p w:rsidR="006E70F2" w:rsidRPr="006E70F2" w:rsidRDefault="006E70F2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C64ED">
        <w:rPr>
          <w:rFonts w:ascii="Times New Roman CYR" w:hAnsi="Times New Roman CYR" w:cs="Times New Roman CYR"/>
          <w:b/>
          <w:bCs/>
        </w:rPr>
        <w:t xml:space="preserve">Тематическое планирование материала элективного курса для 11 класса по математике </w:t>
      </w:r>
      <w:r w:rsidRPr="00EC64ED">
        <w:rPr>
          <w:rFonts w:ascii="Times New Roman" w:hAnsi="Times New Roman" w:cs="Times New Roman"/>
          <w:b/>
          <w:bCs/>
        </w:rPr>
        <w:t>«</w:t>
      </w:r>
      <w:r w:rsidRPr="00EC64ED">
        <w:rPr>
          <w:rFonts w:ascii="Times New Roman CYR" w:hAnsi="Times New Roman CYR" w:cs="Times New Roman CYR"/>
          <w:b/>
          <w:bCs/>
        </w:rPr>
        <w:t>Решение нестандартных задач</w:t>
      </w:r>
      <w:r w:rsidRPr="00EC64ED">
        <w:rPr>
          <w:rFonts w:ascii="Times New Roman" w:hAnsi="Times New Roman" w:cs="Times New Roman"/>
          <w:b/>
          <w:bCs/>
        </w:rPr>
        <w:t>»</w:t>
      </w:r>
    </w:p>
    <w:p w:rsidR="00BA74F6" w:rsidRPr="00EC64ED" w:rsidRDefault="00BA74F6" w:rsidP="00BA74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</w:rPr>
      </w:pPr>
      <w:r w:rsidRPr="00EC64ED">
        <w:rPr>
          <w:rFonts w:ascii="Times New Roman" w:hAnsi="Times New Roman" w:cs="Times New Roman"/>
          <w:b/>
          <w:bCs/>
        </w:rPr>
        <w:t xml:space="preserve">(1 </w:t>
      </w:r>
      <w:r w:rsidRPr="00EC64ED">
        <w:rPr>
          <w:rFonts w:ascii="Times New Roman CYR" w:hAnsi="Times New Roman CYR" w:cs="Times New Roman CYR"/>
          <w:b/>
          <w:bCs/>
        </w:rPr>
        <w:t>час в неделю, всего 34 часа)</w:t>
      </w:r>
    </w:p>
    <w:tbl>
      <w:tblPr>
        <w:tblW w:w="0" w:type="auto"/>
        <w:tblInd w:w="54" w:type="dxa"/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1080"/>
        <w:gridCol w:w="6915"/>
        <w:gridCol w:w="1650"/>
      </w:tblGrid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lastRenderedPageBreak/>
              <w:t>№</w:t>
            </w:r>
          </w:p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урока</w:t>
            </w: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Содержание учебного материала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  <w:b/>
                <w:bCs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Количество</w:t>
            </w:r>
          </w:p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 CYR" w:hAnsi="Times New Roman CYR" w:cs="Times New Roman CYR"/>
                <w:b/>
                <w:bCs/>
              </w:rPr>
              <w:t>часов</w:t>
            </w:r>
          </w:p>
        </w:tc>
      </w:tr>
      <w:tr w:rsidR="00BA74F6" w:rsidRPr="00EC64ED">
        <w:trPr>
          <w:trHeight w:val="1"/>
        </w:trPr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</w:p>
        </w:tc>
        <w:tc>
          <w:tcPr>
            <w:tcW w:w="6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 xml:space="preserve">3. </w:t>
            </w:r>
            <w:r w:rsidRPr="00EC64ED">
              <w:rPr>
                <w:rFonts w:ascii="Times New Roman CYR" w:hAnsi="Times New Roman CYR" w:cs="Times New Roman CYR"/>
                <w:b/>
                <w:bCs/>
              </w:rPr>
              <w:t>Иррациональные, показательные, логарифмические уравнения, неравенства и системы.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</w:tcPr>
          <w:p w:rsidR="00BA74F6" w:rsidRPr="00EC64ED" w:rsidRDefault="00BA74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</w:rPr>
            </w:pPr>
            <w:r w:rsidRPr="00EC64ED">
              <w:rPr>
                <w:rFonts w:ascii="Times New Roman" w:hAnsi="Times New Roman" w:cs="Times New Roman"/>
                <w:b/>
                <w:bCs/>
              </w:rPr>
              <w:t xml:space="preserve">16 </w:t>
            </w:r>
            <w:r w:rsidRPr="00EC64ED">
              <w:rPr>
                <w:rFonts w:ascii="Times New Roman CYR" w:hAnsi="Times New Roman CYR" w:cs="Times New Roman CYR"/>
                <w:b/>
                <w:bCs/>
              </w:rPr>
              <w:t>часов</w:t>
            </w:r>
          </w:p>
        </w:tc>
      </w:tr>
    </w:tbl>
    <w:p w:rsidR="001E045F" w:rsidRPr="00EC64ED" w:rsidRDefault="001E045F" w:rsidP="006E70F2">
      <w:pPr>
        <w:spacing w:after="0"/>
      </w:pPr>
    </w:p>
    <w:sectPr w:rsidR="001E045F" w:rsidRPr="00EC64ED" w:rsidSect="0014114D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35E3B6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A74F6"/>
    <w:rsid w:val="000F5C45"/>
    <w:rsid w:val="00131DFC"/>
    <w:rsid w:val="001E045F"/>
    <w:rsid w:val="001E1028"/>
    <w:rsid w:val="00272C92"/>
    <w:rsid w:val="002C22E8"/>
    <w:rsid w:val="002E6B48"/>
    <w:rsid w:val="002E729B"/>
    <w:rsid w:val="003531A3"/>
    <w:rsid w:val="00363EA8"/>
    <w:rsid w:val="0045368B"/>
    <w:rsid w:val="00461855"/>
    <w:rsid w:val="00514DC1"/>
    <w:rsid w:val="00530983"/>
    <w:rsid w:val="005B5A46"/>
    <w:rsid w:val="006832BA"/>
    <w:rsid w:val="006E70F2"/>
    <w:rsid w:val="006F20EE"/>
    <w:rsid w:val="00725579"/>
    <w:rsid w:val="00777ED1"/>
    <w:rsid w:val="008A0CA1"/>
    <w:rsid w:val="00916C74"/>
    <w:rsid w:val="009D7FF5"/>
    <w:rsid w:val="00A46371"/>
    <w:rsid w:val="00A46ADC"/>
    <w:rsid w:val="00A6327E"/>
    <w:rsid w:val="00A95150"/>
    <w:rsid w:val="00AB62A4"/>
    <w:rsid w:val="00AB7CCD"/>
    <w:rsid w:val="00B36A62"/>
    <w:rsid w:val="00BA74F6"/>
    <w:rsid w:val="00BC041E"/>
    <w:rsid w:val="00BC71EB"/>
    <w:rsid w:val="00BD61A9"/>
    <w:rsid w:val="00D1277A"/>
    <w:rsid w:val="00D204E9"/>
    <w:rsid w:val="00D32388"/>
    <w:rsid w:val="00D431FF"/>
    <w:rsid w:val="00DA3C27"/>
    <w:rsid w:val="00E026DD"/>
    <w:rsid w:val="00E153DB"/>
    <w:rsid w:val="00EC64ED"/>
    <w:rsid w:val="00FB76B5"/>
    <w:rsid w:val="00FC11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7F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EC64ED"/>
    <w:rPr>
      <w:rFonts w:ascii="Calibri" w:eastAsiaTheme="minorHAnsi" w:hAnsi="Calibri"/>
      <w:lang w:eastAsia="en-US"/>
    </w:rPr>
  </w:style>
  <w:style w:type="paragraph" w:styleId="a4">
    <w:name w:val="No Spacing"/>
    <w:link w:val="a3"/>
    <w:uiPriority w:val="1"/>
    <w:qFormat/>
    <w:rsid w:val="00EC64ED"/>
    <w:pPr>
      <w:spacing w:after="0" w:line="240" w:lineRule="auto"/>
    </w:pPr>
    <w:rPr>
      <w:rFonts w:ascii="Calibri" w:eastAsiaTheme="minorHAnsi" w:hAnsi="Calibr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7255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255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</TotalTime>
  <Pages>4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school60</dc:creator>
  <cp:keywords/>
  <dc:description/>
  <cp:lastModifiedBy>Ильяс</cp:lastModifiedBy>
  <cp:revision>55</cp:revision>
  <cp:lastPrinted>2019-12-31T10:08:00Z</cp:lastPrinted>
  <dcterms:created xsi:type="dcterms:W3CDTF">2017-09-11T11:34:00Z</dcterms:created>
  <dcterms:modified xsi:type="dcterms:W3CDTF">2023-09-15T12:35:00Z</dcterms:modified>
</cp:coreProperties>
</file>